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Subject: Support [cause] by shopping from home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You already do your shopping online from home, so why not help support [cause] while you do so?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are thrilled to be partnering with Project World Impact in a unique way to raise funds for [org name]—through PWIFund! This enables supporters like yourself to shop from over 1,500 retailers and have up to 25% of your purchase go to [org name] or the nonprofit of their choice—with no extra cost to you.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encourage you to sign up with an account at projectworldimpact.com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[link]</w:t>
      </w:r>
      <w:r w:rsidDel="00000000" w:rsidR="00000000" w:rsidRPr="00000000">
        <w:rPr>
          <w:color w:val="222222"/>
          <w:highlight w:val="white"/>
          <w:rtl w:val="0"/>
        </w:rPr>
        <w:t xml:space="preserve"> and follow the directions to enable PWI Fund.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greatly appreciate you and could not have gotten this far without supporters like you!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Thank you for being a part of our team!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